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СОВЕТ НАРОДНЫХ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ШУКАВСКОГО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ВЕРХНЕХАВСКОГО МУНИЦИПАЛЬНОГО РАЙОНА</w:t>
        <w:br/>
        <w:t>ВОРОНЕЖСКОЙ ОБЛАСТИ</w:t>
      </w:r>
    </w:p>
    <w:p>
      <w:pPr>
        <w:pStyle w:val="Normal"/>
        <w:widowControl w:val="fals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 Е Ш Е Н И 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«19» июля 2023 г.     № 77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с. Шукавка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 внесении изменений в Положение о порядке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организации и проведения  публичных слушаний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 вопросам градостроительной деятельности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 Шукавском  сельском поселении Верхнехавского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  29.12.2022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п. 2 статьи 16 Федерального закона «О железнодорожном транспорте Российской Федерации» в ч. 13 ст. 31 Градостроительного кодекса РФ, рассмотрев Протест прокуратуры Верхнехавского района от 05.06.2023 № 2-1-2023, в целях приведения муниципального нормативного правового акта в соответствие нормам действующего законодательства РФ, Совет народных депутатов Шукавского сельского поселения Верхнехавского муниципального района Воронежской области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РЕШИЛ: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 Внести в Положение о порядке  организации и проведения публичных слушаний по вопросам градостроительной деятельности в Шукавском  сельском поселении Верхнехавского муниципального района Воронежской области,  утвержденное решением Совета народных депутатов от 17.02.2020  г.  № 122  «Об утверждении Положения о 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порядке организации и проведения публичных слушаний по вопросам градостроительной деятельности</w:t>
      </w:r>
      <w:r>
        <w:rPr>
          <w:color w:val="000000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Шукавском сельском поселении Верхнехавского муниципального района Воронежской области» следующие изменения: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абзац один пункта 10.3 раздела 10 изложить в новой редакции;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10.3 Продолжительность публичных слушаний по проекту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правил землепользования и застройки составляет не более одного месяца со дня опубликования такого проекта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Настоящее решение подлежит обнародованию.</w:t>
      </w:r>
      <w:bookmarkStart w:id="0" w:name="OLE_LINK131"/>
      <w:bookmarkEnd w:id="0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решения оставляю за собой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lang w:eastAsia="ru-RU"/>
        </w:rPr>
      </w:pPr>
      <w:r>
        <w:rPr>
          <w:rFonts w:eastAsia="Courier New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lang w:eastAsia="ru-RU"/>
        </w:rPr>
      </w:pPr>
      <w:r>
        <w:rPr>
          <w:rFonts w:eastAsia="Courier New" w:cs="Times New Roman" w:ascii="Times New Roman" w:hAnsi="Times New Roman"/>
          <w:color w:val="000000"/>
          <w:sz w:val="28"/>
          <w:szCs w:val="28"/>
          <w:lang w:eastAsia="ru-RU"/>
        </w:rPr>
        <w:t>Глава Шукавского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lang w:eastAsia="ru-RU"/>
        </w:rPr>
      </w:pPr>
      <w:r>
        <w:rPr>
          <w:rFonts w:eastAsia="Courier New" w:cs="Times New Roman" w:ascii="Times New Roman" w:hAnsi="Times New Roman"/>
          <w:color w:val="000000"/>
          <w:sz w:val="28"/>
          <w:szCs w:val="28"/>
          <w:lang w:eastAsia="ru-RU"/>
        </w:rPr>
        <w:t xml:space="preserve">сельского поселения  </w:t>
      </w:r>
      <w:bookmarkStart w:id="1" w:name="_GoBack"/>
      <w:bookmarkEnd w:id="1"/>
      <w:r>
        <w:rPr>
          <w:rFonts w:eastAsia="Courier New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В.С. Захаров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b6c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uiPriority w:val="99"/>
    <w:qFormat/>
    <w:locked/>
    <w:rsid w:val="003b6cc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Style14"/>
    <w:uiPriority w:val="99"/>
    <w:qFormat/>
    <w:rsid w:val="003b6cc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LibreOffice/7.5.1.2$Windows_X86_64 LibreOffice_project/fcbaee479e84c6cd81291587d2ee68cba099e129</Application>
  <AppVersion>15.0000</AppVersion>
  <Pages>2</Pages>
  <Words>260</Words>
  <Characters>1824</Characters>
  <CharactersWithSpaces>2163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2023-07-19T06:26:00Z</dcterms:created>
  <dc:creator>Vmaz</dc:creator>
  <dc:description/>
  <dc:language>ru-RU</dc:language>
  <cp:lastModifiedBy/>
  <cp:lastPrinted>2023-07-26T08:58:13Z</cp:lastPrinted>
  <dcterms:modified xsi:type="dcterms:W3CDTF">2023-07-26T09:03:17Z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